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55" w:rsidRDefault="00A95A55"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Legislative Assembly referred the palliative care services and home and community care inquiry to the Health and Community Services Committee on 7 June 2012. The Committee submitted its report to the Legislative Assembly on 17 May 2013.  According to the </w:t>
      </w:r>
      <w:r>
        <w:rPr>
          <w:rFonts w:ascii="Arial" w:hAnsi="Arial" w:cs="Arial"/>
          <w:bCs/>
          <w:i/>
          <w:spacing w:val="-3"/>
          <w:sz w:val="22"/>
          <w:szCs w:val="22"/>
        </w:rPr>
        <w:t>Parliament of Queensland Act 2001</w:t>
      </w:r>
      <w:r>
        <w:rPr>
          <w:rFonts w:ascii="Arial" w:hAnsi="Arial" w:cs="Arial"/>
          <w:bCs/>
          <w:spacing w:val="-3"/>
          <w:sz w:val="22"/>
          <w:szCs w:val="22"/>
        </w:rPr>
        <w:t xml:space="preserve">, the Premier or the relevant Minister must table a response to the Legislative Assembly/Clerk within three months after the report is tabled. </w:t>
      </w:r>
    </w:p>
    <w:p w:rsidR="00A95A55" w:rsidRPr="00A84675" w:rsidRDefault="00A95A55"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Committee Report makes 63 recommendations.  The Government’s response to the recommendations in this Report re-enforces its commitment to the delivery of effective, efficient and accessible palliative and community care services to Queensland.  It demonstrates what activity is currently occurring which addresses some of the Committee’s recommendations and also provides an opportunity to further consider and address some of the ongoing challenges associated with the delivery of palliative and community care services.</w:t>
      </w:r>
    </w:p>
    <w:p w:rsidR="00A95A55" w:rsidRDefault="00A95A55"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palliative care responses were developed in light of the </w:t>
      </w:r>
      <w:r>
        <w:rPr>
          <w:rFonts w:ascii="Arial" w:hAnsi="Arial" w:cs="Arial"/>
          <w:bCs/>
          <w:i/>
          <w:spacing w:val="-3"/>
          <w:sz w:val="22"/>
          <w:szCs w:val="22"/>
        </w:rPr>
        <w:t>Blueprint for better healthcare in Queensland</w:t>
      </w:r>
      <w:r>
        <w:rPr>
          <w:rFonts w:ascii="Arial" w:hAnsi="Arial" w:cs="Arial"/>
          <w:bCs/>
          <w:spacing w:val="-3"/>
          <w:sz w:val="22"/>
          <w:szCs w:val="22"/>
        </w:rPr>
        <w:t xml:space="preserve"> and the recent reforms to the public health system in Queensland that enable the Hospital and Health Services, working with their key stakeholders and local communities, more flexibility to design and implement innovative responses to address local priorities.</w:t>
      </w:r>
    </w:p>
    <w:p w:rsidR="00A95A55" w:rsidRPr="00A84675" w:rsidRDefault="00A95A55" w:rsidP="00A84675">
      <w:pPr>
        <w:numPr>
          <w:ilvl w:val="0"/>
          <w:numId w:val="1"/>
        </w:numPr>
        <w:tabs>
          <w:tab w:val="clear" w:pos="720"/>
          <w:tab w:val="num" w:pos="360"/>
        </w:tabs>
        <w:spacing w:before="240"/>
        <w:ind w:left="360"/>
        <w:jc w:val="both"/>
        <w:rPr>
          <w:rFonts w:ascii="Arial" w:hAnsi="Arial" w:cs="Arial"/>
          <w:bCs/>
          <w:spacing w:val="-3"/>
          <w:sz w:val="22"/>
          <w:szCs w:val="22"/>
        </w:rPr>
      </w:pPr>
      <w:r w:rsidRPr="00A84675">
        <w:rPr>
          <w:rFonts w:ascii="Arial" w:hAnsi="Arial" w:cs="Arial"/>
          <w:bCs/>
          <w:spacing w:val="-3"/>
          <w:sz w:val="22"/>
          <w:szCs w:val="22"/>
        </w:rPr>
        <w:t xml:space="preserve">The Department of Health has commenced the development of an end of life health care strategy, which will consider aspects of palliative care. It is expected that this strategy will be finalised in early 2014. The strategy is intended to inform local health service planning which will be undertaken by individual Hospital and Health Services. </w:t>
      </w:r>
    </w:p>
    <w:p w:rsidR="00A95A55" w:rsidRPr="00A84675" w:rsidRDefault="00A95A55" w:rsidP="00A84675">
      <w:pPr>
        <w:numPr>
          <w:ilvl w:val="0"/>
          <w:numId w:val="1"/>
        </w:numPr>
        <w:tabs>
          <w:tab w:val="clear" w:pos="720"/>
          <w:tab w:val="num" w:pos="360"/>
        </w:tabs>
        <w:spacing w:before="240"/>
        <w:ind w:left="360"/>
        <w:jc w:val="both"/>
        <w:rPr>
          <w:rFonts w:ascii="Arial" w:hAnsi="Arial" w:cs="Arial"/>
          <w:bCs/>
          <w:spacing w:val="-3"/>
          <w:sz w:val="22"/>
          <w:szCs w:val="22"/>
        </w:rPr>
      </w:pPr>
      <w:r w:rsidRPr="00A84675">
        <w:rPr>
          <w:rFonts w:ascii="Arial" w:hAnsi="Arial" w:cs="Arial"/>
          <w:bCs/>
          <w:spacing w:val="-3"/>
          <w:sz w:val="22"/>
          <w:szCs w:val="22"/>
        </w:rPr>
        <w:t>The aged and disability care sector is currently undergoing reform with the Commonwealth taking on full responsibility for home and community care services for people aged 65 and over (50 and over for Aboriginal and Torres Strait Islander people) and the Queensland Government being responsible for the care of disabled people aged under 65 (or under 50 for Aboriginal and Torres Strait Islander people). In addition, the Queensland Government has committed to the progressive rollout of DisabilityCare Australia, the national disability insurance scheme (NDIS), commencing on 1 July 2016 and co</w:t>
      </w:r>
      <w:r>
        <w:rPr>
          <w:rFonts w:ascii="Arial" w:hAnsi="Arial" w:cs="Arial"/>
          <w:bCs/>
          <w:spacing w:val="-3"/>
          <w:sz w:val="22"/>
          <w:szCs w:val="22"/>
        </w:rPr>
        <w:t>vering all eligible people by 1 </w:t>
      </w:r>
      <w:r w:rsidRPr="00A84675">
        <w:rPr>
          <w:rFonts w:ascii="Arial" w:hAnsi="Arial" w:cs="Arial"/>
          <w:bCs/>
          <w:spacing w:val="-3"/>
          <w:sz w:val="22"/>
          <w:szCs w:val="22"/>
        </w:rPr>
        <w:t>July 2019.</w:t>
      </w:r>
    </w:p>
    <w:p w:rsidR="00A95A55" w:rsidRPr="00A84675" w:rsidRDefault="00A95A55" w:rsidP="00D6589B">
      <w:pPr>
        <w:numPr>
          <w:ilvl w:val="0"/>
          <w:numId w:val="1"/>
        </w:numPr>
        <w:tabs>
          <w:tab w:val="clear" w:pos="720"/>
          <w:tab w:val="num" w:pos="360"/>
        </w:tabs>
        <w:spacing w:before="240"/>
        <w:ind w:left="360"/>
        <w:jc w:val="both"/>
        <w:rPr>
          <w:rFonts w:ascii="Arial" w:hAnsi="Arial" w:cs="Arial"/>
          <w:sz w:val="22"/>
          <w:szCs w:val="22"/>
        </w:rPr>
      </w:pPr>
      <w:r w:rsidRPr="00A84675">
        <w:rPr>
          <w:rFonts w:ascii="Arial" w:hAnsi="Arial" w:cs="Arial"/>
          <w:sz w:val="22"/>
          <w:szCs w:val="22"/>
          <w:u w:val="single"/>
        </w:rPr>
        <w:t>Cabinet endorsed</w:t>
      </w:r>
      <w:r>
        <w:rPr>
          <w:rFonts w:ascii="Arial" w:hAnsi="Arial" w:cs="Arial"/>
          <w:sz w:val="22"/>
          <w:szCs w:val="22"/>
        </w:rPr>
        <w:t xml:space="preserve"> for tabling </w:t>
      </w:r>
      <w:r w:rsidRPr="00A84675">
        <w:rPr>
          <w:rFonts w:ascii="Arial" w:hAnsi="Arial" w:cs="Arial"/>
          <w:sz w:val="22"/>
          <w:szCs w:val="22"/>
        </w:rPr>
        <w:t xml:space="preserve">to the Legislative Assembly the proposed Government response to the recommendations of the Health and Community Services Committee </w:t>
      </w:r>
      <w:r w:rsidR="00B93774" w:rsidRPr="00A84675">
        <w:rPr>
          <w:rFonts w:ascii="Arial" w:hAnsi="Arial" w:cs="Arial"/>
          <w:sz w:val="22"/>
          <w:szCs w:val="22"/>
        </w:rPr>
        <w:t>Report 22</w:t>
      </w:r>
      <w:r w:rsidR="00B93774">
        <w:rPr>
          <w:rFonts w:ascii="Arial" w:hAnsi="Arial" w:cs="Arial"/>
          <w:sz w:val="22"/>
          <w:szCs w:val="22"/>
        </w:rPr>
        <w:t xml:space="preserve"> </w:t>
      </w:r>
      <w:r w:rsidRPr="00B93774">
        <w:rPr>
          <w:rFonts w:ascii="Arial" w:hAnsi="Arial" w:cs="Arial"/>
          <w:i/>
          <w:sz w:val="22"/>
          <w:szCs w:val="22"/>
        </w:rPr>
        <w:t>Palliative and community care in Queensland: towards person-centred care</w:t>
      </w:r>
      <w:r>
        <w:rPr>
          <w:rFonts w:ascii="Arial" w:hAnsi="Arial" w:cs="Arial"/>
          <w:sz w:val="22"/>
          <w:szCs w:val="22"/>
        </w:rPr>
        <w:t>.</w:t>
      </w:r>
    </w:p>
    <w:p w:rsidR="00A95A55" w:rsidRPr="00C07656" w:rsidRDefault="00A95A55" w:rsidP="00D6589B">
      <w:pPr>
        <w:spacing w:before="120"/>
        <w:jc w:val="both"/>
        <w:rPr>
          <w:rFonts w:ascii="Arial" w:hAnsi="Arial" w:cs="Arial"/>
          <w:sz w:val="22"/>
          <w:szCs w:val="22"/>
        </w:rPr>
      </w:pPr>
    </w:p>
    <w:p w:rsidR="00A95A55" w:rsidRPr="00C07656" w:rsidRDefault="00A95A55" w:rsidP="00D6589B">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B93774" w:rsidRDefault="00D324B5" w:rsidP="00D6589B">
      <w:pPr>
        <w:numPr>
          <w:ilvl w:val="0"/>
          <w:numId w:val="2"/>
        </w:numPr>
        <w:tabs>
          <w:tab w:val="num" w:pos="280"/>
        </w:tabs>
        <w:spacing w:before="120"/>
        <w:ind w:left="811"/>
        <w:jc w:val="both"/>
        <w:rPr>
          <w:rFonts w:ascii="Arial" w:hAnsi="Arial" w:cs="Arial"/>
          <w:sz w:val="22"/>
          <w:szCs w:val="22"/>
        </w:rPr>
      </w:pPr>
      <w:hyperlink r:id="rId7" w:history="1">
        <w:r w:rsidR="00B93774" w:rsidRPr="0092658D">
          <w:rPr>
            <w:rStyle w:val="Hyperlink"/>
            <w:rFonts w:ascii="Arial" w:hAnsi="Arial" w:cs="Arial"/>
            <w:sz w:val="22"/>
            <w:szCs w:val="22"/>
          </w:rPr>
          <w:t xml:space="preserve">Health and Community Services Committee Report 22 </w:t>
        </w:r>
        <w:r w:rsidR="00B93774" w:rsidRPr="0092658D">
          <w:rPr>
            <w:rStyle w:val="Hyperlink"/>
            <w:rFonts w:ascii="Arial" w:hAnsi="Arial" w:cs="Arial"/>
            <w:i/>
            <w:sz w:val="22"/>
            <w:szCs w:val="22"/>
          </w:rPr>
          <w:t>Palliative and community care in Queensland: towards person-centred care</w:t>
        </w:r>
      </w:hyperlink>
      <w:r w:rsidR="00B93774" w:rsidRPr="00B93774">
        <w:rPr>
          <w:rFonts w:ascii="Arial" w:hAnsi="Arial" w:cs="Arial"/>
          <w:sz w:val="22"/>
          <w:szCs w:val="22"/>
        </w:rPr>
        <w:t xml:space="preserve"> </w:t>
      </w:r>
    </w:p>
    <w:p w:rsidR="00A95A55" w:rsidRPr="00027C64" w:rsidRDefault="00D324B5" w:rsidP="00D6589B">
      <w:pPr>
        <w:numPr>
          <w:ilvl w:val="0"/>
          <w:numId w:val="2"/>
        </w:numPr>
        <w:tabs>
          <w:tab w:val="num" w:pos="280"/>
        </w:tabs>
        <w:spacing w:before="120"/>
        <w:ind w:left="811"/>
        <w:jc w:val="both"/>
        <w:rPr>
          <w:rFonts w:ascii="Arial" w:hAnsi="Arial" w:cs="Arial"/>
          <w:sz w:val="22"/>
          <w:szCs w:val="22"/>
        </w:rPr>
      </w:pPr>
      <w:hyperlink r:id="rId8" w:history="1">
        <w:r w:rsidR="00A95A55" w:rsidRPr="0092658D">
          <w:rPr>
            <w:rStyle w:val="Hyperlink"/>
            <w:rFonts w:ascii="Arial" w:hAnsi="Arial" w:cs="Arial"/>
            <w:sz w:val="22"/>
            <w:szCs w:val="22"/>
          </w:rPr>
          <w:t>Government response to the recommendations of the Health and Community Services Committee Report 22</w:t>
        </w:r>
      </w:hyperlink>
    </w:p>
    <w:sectPr w:rsidR="00A95A55" w:rsidRPr="00027C64" w:rsidSect="00B93774">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C89" w:rsidRDefault="00323C89" w:rsidP="00D6589B">
      <w:r>
        <w:separator/>
      </w:r>
    </w:p>
  </w:endnote>
  <w:endnote w:type="continuationSeparator" w:id="0">
    <w:p w:rsidR="00323C89" w:rsidRDefault="00323C8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C89" w:rsidRDefault="00323C89" w:rsidP="00D6589B">
      <w:r>
        <w:separator/>
      </w:r>
    </w:p>
  </w:footnote>
  <w:footnote w:type="continuationSeparator" w:id="0">
    <w:p w:rsidR="00323C89" w:rsidRDefault="00323C89"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A55" w:rsidRPr="00D75134" w:rsidRDefault="00A95A55"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A95A55" w:rsidRPr="00D75134" w:rsidRDefault="00A95A55"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A95A55" w:rsidRPr="001E209B" w:rsidRDefault="00A95A55"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August 2013</w:t>
    </w:r>
  </w:p>
  <w:p w:rsidR="00A95A55" w:rsidRPr="00A84675" w:rsidRDefault="00A95A55" w:rsidP="00D6589B">
    <w:pPr>
      <w:pStyle w:val="Header"/>
      <w:spacing w:before="120"/>
      <w:rPr>
        <w:rFonts w:ascii="Arial" w:hAnsi="Arial" w:cs="Arial"/>
        <w:b/>
        <w:sz w:val="22"/>
        <w:szCs w:val="22"/>
        <w:u w:val="single"/>
      </w:rPr>
    </w:pPr>
    <w:r>
      <w:rPr>
        <w:rFonts w:ascii="Arial" w:hAnsi="Arial" w:cs="Arial"/>
        <w:b/>
        <w:sz w:val="22"/>
        <w:szCs w:val="22"/>
        <w:u w:val="single"/>
      </w:rPr>
      <w:t xml:space="preserve">Queensland Government Response to </w:t>
    </w:r>
    <w:r>
      <w:rPr>
        <w:rFonts w:ascii="Arial" w:hAnsi="Arial" w:cs="Arial"/>
        <w:b/>
        <w:i/>
        <w:sz w:val="22"/>
        <w:szCs w:val="22"/>
        <w:u w:val="single"/>
      </w:rPr>
      <w:t>Palliative and community care in Queensland: towards person-centred care,</w:t>
    </w:r>
    <w:r>
      <w:rPr>
        <w:rFonts w:ascii="Arial" w:hAnsi="Arial" w:cs="Arial"/>
        <w:b/>
        <w:sz w:val="22"/>
        <w:szCs w:val="22"/>
        <w:u w:val="single"/>
      </w:rPr>
      <w:t xml:space="preserve"> Report 22, Health and Community Services Committee</w:t>
    </w:r>
  </w:p>
  <w:p w:rsidR="00A95A55" w:rsidRDefault="00A95A55" w:rsidP="00D6589B">
    <w:pPr>
      <w:pStyle w:val="Header"/>
      <w:spacing w:before="120"/>
      <w:rPr>
        <w:rFonts w:ascii="Arial" w:hAnsi="Arial" w:cs="Arial"/>
        <w:b/>
        <w:sz w:val="22"/>
        <w:szCs w:val="22"/>
        <w:u w:val="single"/>
      </w:rPr>
    </w:pPr>
    <w:r>
      <w:rPr>
        <w:rFonts w:ascii="Arial" w:hAnsi="Arial" w:cs="Arial"/>
        <w:b/>
        <w:sz w:val="22"/>
        <w:szCs w:val="22"/>
        <w:u w:val="single"/>
      </w:rPr>
      <w:t>Minister for Health</w:t>
    </w:r>
  </w:p>
  <w:p w:rsidR="00A95A55" w:rsidRDefault="00A95A55"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27C64"/>
    <w:rsid w:val="00035492"/>
    <w:rsid w:val="000430DD"/>
    <w:rsid w:val="00080F8F"/>
    <w:rsid w:val="00140936"/>
    <w:rsid w:val="001A05DA"/>
    <w:rsid w:val="001E209B"/>
    <w:rsid w:val="0021344B"/>
    <w:rsid w:val="00217649"/>
    <w:rsid w:val="00267627"/>
    <w:rsid w:val="002931E2"/>
    <w:rsid w:val="002B1356"/>
    <w:rsid w:val="0031525E"/>
    <w:rsid w:val="00323C89"/>
    <w:rsid w:val="00381702"/>
    <w:rsid w:val="003B5871"/>
    <w:rsid w:val="004E3AE1"/>
    <w:rsid w:val="004F3C96"/>
    <w:rsid w:val="00501C66"/>
    <w:rsid w:val="0056014D"/>
    <w:rsid w:val="005F74A5"/>
    <w:rsid w:val="00626840"/>
    <w:rsid w:val="00633B03"/>
    <w:rsid w:val="00693F94"/>
    <w:rsid w:val="00732E22"/>
    <w:rsid w:val="00755C42"/>
    <w:rsid w:val="00757C59"/>
    <w:rsid w:val="007841D9"/>
    <w:rsid w:val="00840CA6"/>
    <w:rsid w:val="008A4191"/>
    <w:rsid w:val="008A4523"/>
    <w:rsid w:val="008E5B00"/>
    <w:rsid w:val="008F44CD"/>
    <w:rsid w:val="008F76AC"/>
    <w:rsid w:val="00916943"/>
    <w:rsid w:val="0092658D"/>
    <w:rsid w:val="00945E88"/>
    <w:rsid w:val="009F422F"/>
    <w:rsid w:val="00A527A5"/>
    <w:rsid w:val="00A84675"/>
    <w:rsid w:val="00A95A55"/>
    <w:rsid w:val="00B86CE1"/>
    <w:rsid w:val="00B93774"/>
    <w:rsid w:val="00BA6111"/>
    <w:rsid w:val="00C07656"/>
    <w:rsid w:val="00CB54D3"/>
    <w:rsid w:val="00CC7EE1"/>
    <w:rsid w:val="00CE6FBA"/>
    <w:rsid w:val="00CF0920"/>
    <w:rsid w:val="00CF0D8A"/>
    <w:rsid w:val="00D324B5"/>
    <w:rsid w:val="00D6589B"/>
    <w:rsid w:val="00D66F47"/>
    <w:rsid w:val="00D725A8"/>
    <w:rsid w:val="00D75134"/>
    <w:rsid w:val="00DB23B5"/>
    <w:rsid w:val="00DB6FE7"/>
    <w:rsid w:val="00DE245C"/>
    <w:rsid w:val="00DE61EC"/>
    <w:rsid w:val="00DE7ED7"/>
    <w:rsid w:val="00DF7F34"/>
    <w:rsid w:val="00E42E14"/>
    <w:rsid w:val="00E97099"/>
    <w:rsid w:val="00F10DF9"/>
    <w:rsid w:val="00F24B6F"/>
    <w:rsid w:val="00F467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link w:val="Header"/>
    <w:uiPriority w:val="99"/>
    <w:locked/>
    <w:rsid w:val="00D6589B"/>
    <w:rPr>
      <w:rFonts w:cs="Times New Roman"/>
    </w:rPr>
  </w:style>
  <w:style w:type="paragraph" w:styleId="Footer">
    <w:name w:val="footer"/>
    <w:basedOn w:val="Normal"/>
    <w:link w:val="FooterChar"/>
    <w:uiPriority w:val="99"/>
    <w:semiHidden/>
    <w:rsid w:val="00D6589B"/>
    <w:pPr>
      <w:tabs>
        <w:tab w:val="center" w:pos="4513"/>
        <w:tab w:val="right" w:pos="9026"/>
      </w:tabs>
    </w:pPr>
  </w:style>
  <w:style w:type="character" w:customStyle="1" w:styleId="FooterChar">
    <w:name w:val="Footer Char"/>
    <w:link w:val="Footer"/>
    <w:uiPriority w:val="99"/>
    <w:semiHidden/>
    <w:locked/>
    <w:rsid w:val="00D6589B"/>
    <w:rPr>
      <w:rFonts w:cs="Times New Roman"/>
    </w:rPr>
  </w:style>
  <w:style w:type="paragraph" w:styleId="BalloonText">
    <w:name w:val="Balloon Text"/>
    <w:basedOn w:val="Normal"/>
    <w:link w:val="BalloonTextChar"/>
    <w:uiPriority w:val="99"/>
    <w:semiHidden/>
    <w:rsid w:val="00D6589B"/>
    <w:rPr>
      <w:rFonts w:ascii="Tahoma" w:hAnsi="Tahoma" w:cs="Tahoma"/>
      <w:sz w:val="16"/>
      <w:szCs w:val="16"/>
    </w:rPr>
  </w:style>
  <w:style w:type="character" w:customStyle="1" w:styleId="BalloonTextChar">
    <w:name w:val="Balloon Text Char"/>
    <w:link w:val="BalloonText"/>
    <w:uiPriority w:val="99"/>
    <w:semiHidden/>
    <w:locked/>
    <w:rsid w:val="00D6589B"/>
    <w:rPr>
      <w:rFonts w:ascii="Tahoma" w:hAnsi="Tahoma" w:cs="Tahoma"/>
      <w:sz w:val="16"/>
      <w:szCs w:val="16"/>
    </w:rPr>
  </w:style>
  <w:style w:type="paragraph" w:styleId="ListParagraph">
    <w:name w:val="List Paragraph"/>
    <w:basedOn w:val="Normal"/>
    <w:uiPriority w:val="99"/>
    <w:qFormat/>
    <w:rsid w:val="00A84675"/>
    <w:pPr>
      <w:ind w:left="720"/>
    </w:pPr>
    <w:rPr>
      <w:rFonts w:eastAsia="Calibri"/>
    </w:rPr>
  </w:style>
  <w:style w:type="character" w:styleId="Hyperlink">
    <w:name w:val="Hyperlink"/>
    <w:uiPriority w:val="99"/>
    <w:unhideWhenUsed/>
    <w:rsid w:val="009265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Response.pdf" TargetMode="External"/><Relationship Id="rId3" Type="http://schemas.openxmlformats.org/officeDocument/2006/relationships/settings" Target="settings.xml"/><Relationship Id="rId7" Type="http://schemas.openxmlformats.org/officeDocument/2006/relationships/hyperlink" Target="Attachments/Report%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2392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2809</CharactersWithSpaces>
  <SharedDoc>false</SharedDoc>
  <HyperlinkBase>https://www.cabinet.qld.gov.au/documents/2013/Aug/PalliativeCommCare Report/</HyperlinkBase>
  <HLinks>
    <vt:vector size="12" baseType="variant">
      <vt:variant>
        <vt:i4>4915281</vt:i4>
      </vt:variant>
      <vt:variant>
        <vt:i4>3</vt:i4>
      </vt:variant>
      <vt:variant>
        <vt:i4>0</vt:i4>
      </vt:variant>
      <vt:variant>
        <vt:i4>5</vt:i4>
      </vt:variant>
      <vt:variant>
        <vt:lpwstr>Attachments/Response.pdf</vt:lpwstr>
      </vt:variant>
      <vt:variant>
        <vt:lpwstr/>
      </vt:variant>
      <vt:variant>
        <vt:i4>4522004</vt:i4>
      </vt:variant>
      <vt:variant>
        <vt:i4>0</vt:i4>
      </vt:variant>
      <vt:variant>
        <vt:i4>0</vt:i4>
      </vt:variant>
      <vt:variant>
        <vt:i4>5</vt:i4>
      </vt:variant>
      <vt:variant>
        <vt:lpwstr>Attachments/Report 22.pdf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2017-10-25T00:49:00Z</dcterms:created>
  <dcterms:modified xsi:type="dcterms:W3CDTF">2018-03-06T01:17:00Z</dcterms:modified>
  <cp:category>Health,Disability_Services,Committees,Parliament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-731068445</vt:i4>
  </property>
  <property fmtid="{D5CDD505-2E9C-101B-9397-08002B2CF9AE}" pid="3" name="_NewReviewCycle">
    <vt:lpwstr/>
  </property>
  <property fmtid="{D5CDD505-2E9C-101B-9397-08002B2CF9AE}" pid="4" name="_ReviewingToolsShownOnce">
    <vt:lpwstr/>
  </property>
</Properties>
</file>